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4C" w:rsidRDefault="00F7034C" w:rsidP="002946B9">
      <w:pPr>
        <w:widowControl/>
        <w:spacing w:before="75" w:after="75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32"/>
        </w:rPr>
      </w:pPr>
      <w:bookmarkStart w:id="0" w:name="_GoBack"/>
      <w:bookmarkEnd w:id="0"/>
    </w:p>
    <w:p w:rsidR="002946B9" w:rsidRPr="00B11266" w:rsidRDefault="002946B9" w:rsidP="002946B9">
      <w:pPr>
        <w:spacing w:line="240" w:lineRule="atLeast"/>
        <w:jc w:val="center"/>
        <w:rPr>
          <w:rFonts w:ascii="宋体" w:hAnsi="宋体"/>
          <w:b/>
          <w:color w:val="FF0000"/>
          <w:spacing w:val="20"/>
          <w:sz w:val="96"/>
          <w:szCs w:val="96"/>
        </w:rPr>
      </w:pPr>
      <w:r w:rsidRPr="00B11266">
        <w:rPr>
          <w:rFonts w:ascii="宋体" w:hAnsi="宋体" w:hint="eastAsia"/>
          <w:b/>
          <w:color w:val="FF0000"/>
          <w:spacing w:val="20"/>
          <w:sz w:val="96"/>
          <w:szCs w:val="96"/>
        </w:rPr>
        <w:t>苏州大学文正学院</w:t>
      </w:r>
    </w:p>
    <w:p w:rsidR="002946B9" w:rsidRPr="00EA2E99" w:rsidRDefault="002946B9" w:rsidP="002946B9">
      <w:pPr>
        <w:spacing w:line="240" w:lineRule="atLeast"/>
        <w:jc w:val="center"/>
        <w:rPr>
          <w:rFonts w:ascii="宋体" w:hAnsi="宋体"/>
          <w:b/>
          <w:spacing w:val="200"/>
          <w:w w:val="90"/>
          <w:sz w:val="28"/>
          <w:szCs w:val="28"/>
        </w:rPr>
      </w:pPr>
    </w:p>
    <w:p w:rsidR="002946B9" w:rsidRDefault="002946B9" w:rsidP="002946B9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bookmarkStart w:id="1" w:name="文号"/>
      <w:bookmarkStart w:id="2" w:name="文件编号"/>
      <w:r w:rsidRPr="00333AC6">
        <w:rPr>
          <w:rFonts w:ascii="仿宋" w:eastAsia="仿宋" w:hAnsi="仿宋" w:cs="宋体" w:hint="eastAsia"/>
          <w:bCs/>
          <w:color w:val="000000"/>
          <w:kern w:val="0"/>
          <w:sz w:val="28"/>
          <w:szCs w:val="32"/>
        </w:rPr>
        <w:t>苏大文正〔</w:t>
      </w:r>
      <w:r w:rsidRPr="00333AC6">
        <w:rPr>
          <w:rFonts w:ascii="仿宋" w:eastAsia="仿宋" w:hAnsi="仿宋" w:cs="宋体"/>
          <w:bCs/>
          <w:color w:val="000000"/>
          <w:kern w:val="0"/>
          <w:sz w:val="28"/>
          <w:szCs w:val="32"/>
        </w:rPr>
        <w:t>2018〕9号</w:t>
      </w:r>
      <w:bookmarkEnd w:id="1"/>
      <w:bookmarkEnd w:id="2"/>
    </w:p>
    <w:p w:rsidR="00F7034C" w:rsidRDefault="002946B9" w:rsidP="002946B9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32"/>
        </w:rPr>
      </w:pPr>
      <w:r>
        <w:rPr>
          <w:rFonts w:ascii="宋体" w:cs="宋体"/>
          <w:b/>
          <w:bCs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B3984" wp14:editId="72DA63FA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</wp:posOffset>
                </wp:positionV>
                <wp:extent cx="5600700" cy="0"/>
                <wp:effectExtent l="9525" t="11430" r="9525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8865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6pt" to="42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t/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" strokecolor="red" strokeweight="1.5pt"/>
            </w:pict>
          </mc:Fallback>
        </mc:AlternateContent>
      </w:r>
    </w:p>
    <w:p w:rsidR="00F7034C" w:rsidRPr="00205C3D" w:rsidRDefault="00F7034C" w:rsidP="00205C3D">
      <w:pPr>
        <w:widowControl/>
        <w:spacing w:before="75" w:after="75"/>
        <w:jc w:val="center"/>
        <w:rPr>
          <w:rFonts w:ascii="仿宋" w:eastAsia="仿宋" w:hAnsi="仿宋" w:cs="宋体"/>
          <w:b/>
          <w:bCs/>
          <w:color w:val="000000"/>
          <w:spacing w:val="-20"/>
          <w:kern w:val="0"/>
          <w:sz w:val="32"/>
          <w:szCs w:val="32"/>
        </w:rPr>
      </w:pPr>
      <w:r w:rsidRPr="00205C3D">
        <w:rPr>
          <w:rFonts w:ascii="仿宋" w:eastAsia="仿宋" w:hAnsi="仿宋" w:cs="宋体" w:hint="eastAsia"/>
          <w:b/>
          <w:bCs/>
          <w:color w:val="000000"/>
          <w:spacing w:val="-20"/>
          <w:kern w:val="0"/>
          <w:sz w:val="32"/>
          <w:szCs w:val="32"/>
        </w:rPr>
        <w:t>关于印发《苏州大学文正学院胜利精密奖教金管理条例（暂行）》的通知</w:t>
      </w:r>
    </w:p>
    <w:p w:rsidR="00F7034C" w:rsidRPr="00F7034C" w:rsidRDefault="00F7034C" w:rsidP="00F7034C">
      <w:pPr>
        <w:widowControl/>
        <w:spacing w:before="75" w:after="75"/>
        <w:rPr>
          <w:rFonts w:ascii="宋体" w:eastAsia="宋体" w:hAnsi="宋体" w:cs="宋体"/>
          <w:color w:val="000000"/>
          <w:kern w:val="0"/>
          <w:szCs w:val="21"/>
        </w:rPr>
      </w:pPr>
    </w:p>
    <w:p w:rsidR="00205C3D" w:rsidRDefault="00F7034C" w:rsidP="00205C3D">
      <w:pPr>
        <w:widowControl/>
        <w:spacing w:before="75" w:after="75" w:line="500" w:lineRule="exact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各系（室）、各部门：</w:t>
      </w:r>
    </w:p>
    <w:p w:rsidR="00205C3D" w:rsidRDefault="00F7034C" w:rsidP="00205C3D">
      <w:pPr>
        <w:widowControl/>
        <w:spacing w:before="75" w:after="75" w:line="500" w:lineRule="exact"/>
        <w:ind w:firstLineChars="200" w:firstLine="580"/>
        <w:jc w:val="left"/>
        <w:rPr>
          <w:rFonts w:ascii="仿宋" w:eastAsia="仿宋" w:hAnsi="仿宋" w:cs="宋体"/>
          <w:color w:val="000000"/>
          <w:kern w:val="0"/>
          <w:sz w:val="29"/>
          <w:szCs w:val="29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《苏州大学文正学院胜利精密奖教金管理条例（暂行）》业经院长办公会议讨论通过，现予以印发，请遵照执行。</w:t>
      </w:r>
    </w:p>
    <w:p w:rsidR="00F7034C" w:rsidRPr="00F7034C" w:rsidRDefault="00F7034C" w:rsidP="00205C3D">
      <w:pPr>
        <w:widowControl/>
        <w:spacing w:before="75" w:after="75" w:line="500" w:lineRule="exact"/>
        <w:ind w:firstLineChars="200" w:firstLine="5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特此通知。</w:t>
      </w:r>
    </w:p>
    <w:p w:rsidR="00F7034C" w:rsidRPr="00F7034C" w:rsidRDefault="00F7034C" w:rsidP="00205C3D">
      <w:pPr>
        <w:widowControl/>
        <w:spacing w:before="75" w:after="75" w:line="500" w:lineRule="exac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7034C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:rsidR="00F7034C" w:rsidRPr="00F7034C" w:rsidRDefault="00F7034C" w:rsidP="00205C3D">
      <w:pPr>
        <w:widowControl/>
        <w:spacing w:before="75" w:after="75" w:line="5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附件：苏州大学文正学院胜利精密奖教金管理条例（暂行）</w:t>
      </w:r>
      <w:r w:rsidRPr="00F7034C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:rsidR="00F7034C" w:rsidRPr="00F7034C" w:rsidRDefault="002946B9" w:rsidP="00205C3D">
      <w:pPr>
        <w:widowControl/>
        <w:spacing w:before="75" w:after="75" w:line="50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noProof/>
          <w:color w:val="000000"/>
          <w:kern w:val="0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D47713E" wp14:editId="48D0467E">
            <wp:simplePos x="0" y="0"/>
            <wp:positionH relativeFrom="column">
              <wp:posOffset>3619500</wp:posOffset>
            </wp:positionH>
            <wp:positionV relativeFrom="paragraph">
              <wp:posOffset>32385</wp:posOffset>
            </wp:positionV>
            <wp:extent cx="1440000" cy="1440000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正电子章2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34C" w:rsidRPr="00F7034C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:rsidR="00F7034C" w:rsidRPr="00F7034C" w:rsidRDefault="00F7034C" w:rsidP="00205C3D">
      <w:pPr>
        <w:widowControl/>
        <w:spacing w:before="75" w:after="75" w:line="500" w:lineRule="exact"/>
        <w:ind w:right="29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苏州大学文正学院</w:t>
      </w:r>
    </w:p>
    <w:p w:rsidR="00F7034C" w:rsidRPr="00F7034C" w:rsidRDefault="00F7034C" w:rsidP="00205C3D">
      <w:pPr>
        <w:widowControl/>
        <w:spacing w:before="75" w:after="75" w:line="500" w:lineRule="exac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二○一八年四月</w:t>
      </w:r>
      <w:r w:rsidR="00205C3D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十二</w:t>
      </w:r>
      <w:r w:rsidRPr="00F7034C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日</w:t>
      </w:r>
    </w:p>
    <w:p w:rsidR="00333AC6" w:rsidRDefault="00333AC6" w:rsidP="00333AC6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333AC6" w:rsidRDefault="00333AC6" w:rsidP="00333AC6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2946B9" w:rsidRDefault="002946B9" w:rsidP="00333AC6">
      <w:pPr>
        <w:spacing w:line="440" w:lineRule="exact"/>
        <w:rPr>
          <w:rFonts w:ascii="仿宋" w:eastAsia="仿宋" w:hAnsi="仿宋" w:cs="Times New Roman" w:hint="eastAsia"/>
          <w:sz w:val="28"/>
          <w:szCs w:val="28"/>
        </w:rPr>
      </w:pPr>
    </w:p>
    <w:p w:rsidR="00333AC6" w:rsidRPr="00333AC6" w:rsidRDefault="00333AC6" w:rsidP="00333AC6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333AC6" w:rsidRPr="00333AC6" w:rsidRDefault="00863578" w:rsidP="00333AC6">
      <w:pPr>
        <w:spacing w:line="320" w:lineRule="exact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/>
          <w:sz w:val="28"/>
          <w:szCs w:val="28"/>
        </w:rPr>
        <w:pict>
          <v:rect id="_x0000_i1025" style="width:415.3pt;height:2.25pt" o:hrstd="t" o:hrnoshade="t" o:hr="t" fillcolor="black" stroked="f"/>
        </w:pict>
      </w:r>
    </w:p>
    <w:p w:rsidR="00F7034C" w:rsidRDefault="00333AC6" w:rsidP="00333AC6">
      <w:pPr>
        <w:widowControl/>
        <w:spacing w:before="75" w:after="75" w:line="320" w:lineRule="exact"/>
        <w:jc w:val="left"/>
        <w:rPr>
          <w:rFonts w:ascii="Calibri" w:eastAsia="仿宋" w:hAnsi="Calibri" w:cs="Calibri"/>
          <w:color w:val="000000"/>
          <w:kern w:val="0"/>
          <w:sz w:val="29"/>
          <w:szCs w:val="29"/>
        </w:rPr>
      </w:pPr>
      <w:r w:rsidRPr="00333AC6">
        <w:rPr>
          <w:rFonts w:ascii="仿宋_GB2312" w:eastAsia="仿宋_GB2312" w:hAnsi="Times New Roman" w:cs="Times New Roman" w:hint="eastAsia"/>
          <w:sz w:val="28"/>
          <w:szCs w:val="28"/>
        </w:rPr>
        <w:t>苏州大学文正学院院长办公室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 xml:space="preserve">             </w:t>
      </w:r>
      <w:r w:rsidRPr="00333AC6">
        <w:rPr>
          <w:rFonts w:ascii="仿宋_GB2312" w:eastAsia="仿宋_GB2312" w:hAnsi="宋体" w:cs="仿宋_GB2312"/>
          <w:sz w:val="28"/>
          <w:szCs w:val="28"/>
        </w:rPr>
        <w:t>2018</w:t>
      </w:r>
      <w:r w:rsidRPr="00333AC6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333AC6">
        <w:rPr>
          <w:rFonts w:ascii="仿宋_GB2312" w:eastAsia="仿宋_GB2312" w:hAnsi="宋体" w:cs="仿宋_GB2312"/>
          <w:sz w:val="28"/>
          <w:szCs w:val="28"/>
        </w:rPr>
        <w:t>4</w:t>
      </w:r>
      <w:r w:rsidRPr="00333AC6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333AC6"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 w:rsidRPr="00333AC6">
        <w:rPr>
          <w:rFonts w:ascii="仿宋_GB2312" w:eastAsia="仿宋_GB2312" w:hAnsi="宋体" w:cs="仿宋_GB2312" w:hint="eastAsia"/>
          <w:sz w:val="28"/>
          <w:szCs w:val="28"/>
        </w:rPr>
        <w:t>日印发</w:t>
      </w:r>
      <w:r w:rsidR="00863578">
        <w:rPr>
          <w:rFonts w:ascii="仿宋_GB2312" w:eastAsia="仿宋_GB2312" w:hAnsi="宋体" w:cs="Times New Roman"/>
          <w:sz w:val="28"/>
          <w:szCs w:val="28"/>
        </w:rPr>
        <w:pict>
          <v:rect id="_x0000_i1026" style="width:415.3pt;height:2.25pt" o:hrstd="t" o:hrnoshade="t" o:hr="t" fillcolor="black" stroked="f"/>
        </w:pict>
      </w:r>
    </w:p>
    <w:p w:rsidR="00205C3D" w:rsidRDefault="00F7034C" w:rsidP="00205C3D">
      <w:pPr>
        <w:widowControl/>
        <w:spacing w:before="345" w:after="330" w:line="440" w:lineRule="exact"/>
        <w:jc w:val="left"/>
        <w:outlineLvl w:val="0"/>
        <w:rPr>
          <w:rFonts w:ascii="宋体" w:eastAsia="宋体" w:hAnsi="宋体" w:cs="宋体"/>
          <w:bCs/>
          <w:color w:val="000000"/>
          <w:kern w:val="36"/>
          <w:sz w:val="28"/>
          <w:szCs w:val="32"/>
        </w:rPr>
      </w:pPr>
      <w:r w:rsidRPr="00205C3D">
        <w:rPr>
          <w:rFonts w:ascii="宋体" w:eastAsia="宋体" w:hAnsi="宋体" w:cs="宋体" w:hint="eastAsia"/>
          <w:bCs/>
          <w:color w:val="000000"/>
          <w:kern w:val="36"/>
          <w:sz w:val="28"/>
          <w:szCs w:val="32"/>
        </w:rPr>
        <w:lastRenderedPageBreak/>
        <w:t>附件：</w:t>
      </w:r>
    </w:p>
    <w:p w:rsidR="00F7034C" w:rsidRPr="00205C3D" w:rsidRDefault="00F7034C" w:rsidP="00205C3D">
      <w:pPr>
        <w:widowControl/>
        <w:spacing w:before="345" w:after="330" w:line="440" w:lineRule="exact"/>
        <w:jc w:val="center"/>
        <w:outlineLvl w:val="0"/>
        <w:rPr>
          <w:rFonts w:ascii="仿宋" w:eastAsia="仿宋" w:hAnsi="仿宋" w:cs="宋体"/>
          <w:b/>
          <w:bCs/>
          <w:color w:val="000000"/>
          <w:kern w:val="36"/>
          <w:sz w:val="32"/>
          <w:szCs w:val="28"/>
        </w:rPr>
      </w:pPr>
      <w:r w:rsidRPr="00205C3D">
        <w:rPr>
          <w:rFonts w:ascii="仿宋" w:eastAsia="仿宋" w:hAnsi="仿宋" w:cs="宋体" w:hint="eastAsia"/>
          <w:b/>
          <w:bCs/>
          <w:color w:val="000000"/>
          <w:kern w:val="36"/>
          <w:sz w:val="32"/>
          <w:szCs w:val="28"/>
        </w:rPr>
        <w:t>苏州大学文正学院胜利精密奖教金管理条例（暂行）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第一章</w:t>
      </w:r>
      <w:r w:rsidR="00205C3D" w:rsidRPr="00333AC6">
        <w:rPr>
          <w:rFonts w:ascii="Calibri" w:eastAsia="仿宋" w:hAnsi="Calibri" w:cs="Calibri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宗旨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支持高等教育事业的改革与发展，促进苏州大学文正学院各项事业加速发展，表彰激励在教学、管理工作中作出突出贡献的教职工，由苏州市胜利精密制造科技股份有限公司倡导并捐资设立“胜利精密奖教金”。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第二章</w:t>
      </w:r>
      <w:r w:rsidR="00205C3D"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基金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第二条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“胜利精密奖教金”由苏州市胜利精密制造科技股份有限公司捐资人民币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30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万元设立，为期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5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年（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2018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softHyphen/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softHyphen/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—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2022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年），每年奖教金金额为人民币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6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万元。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第三章</w:t>
      </w:r>
      <w:r w:rsidR="00205C3D"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奖励范围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第三条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“胜利精密奖教金”用于奖励苏州大学文正学院德才兼备、工作踏实，并在教学、科研及管理工作中做出突出贡献的自有教师及管理人员。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第四章</w:t>
      </w:r>
      <w:r w:rsidR="00205C3D"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奖项设置和奖励形式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第四条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“胜利精密奖教金”设立教学类、管理类两个类别奖项。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第五条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每年评选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10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名，其中教学类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5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名，管理类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5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第六条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获奖者奖励金额为每人人民币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6000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元。每年向奖教金获得者颁发奖金和证书。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第五章</w:t>
      </w:r>
      <w:r w:rsidR="00205C3D"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评奖程序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第七条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评奖采取教职工个人申报与组织推荐相结合的形式。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第八条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各系（室）、部门对申报者进行初评，评选出推荐人员，初评推荐人员中教师申报材料报送至教师发展中心，管理人员申报材料报送至人事处。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第九条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学院成立评奖小组，择优确定拟获奖人选，在校内公示无疑义后报院长办公会议审批。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第十条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拟获奖人选经院长办公会议审批通过后，由学院发文公布颁奖。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第十一条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“胜利精密奖教金”每年五月份进行评选，教师节进行表彰。</w:t>
      </w:r>
    </w:p>
    <w:p w:rsidR="00F7034C" w:rsidRPr="00333AC6" w:rsidRDefault="00F7034C" w:rsidP="00205C3D">
      <w:pPr>
        <w:widowControl/>
        <w:spacing w:before="75" w:after="75" w:line="31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第六章</w:t>
      </w:r>
      <w:r w:rsidR="00205C3D"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　</w:t>
      </w:r>
      <w:r w:rsidRPr="00333AC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其他事项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第十二条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申报者不可同时申报我院其他各类捐赠类奖项。</w:t>
      </w:r>
    </w:p>
    <w:p w:rsidR="00F7034C" w:rsidRPr="00205C3D" w:rsidRDefault="00F7034C" w:rsidP="00205C3D">
      <w:pPr>
        <w:widowControl/>
        <w:spacing w:before="75" w:after="75" w:line="31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第十三条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已获学院捐赠类奖项的，上次获奖后须隔</w:t>
      </w:r>
      <w:r w:rsidRPr="00205C3D">
        <w:rPr>
          <w:rFonts w:ascii="仿宋" w:eastAsia="仿宋" w:hAnsi="仿宋" w:cs="Times New Roman"/>
          <w:color w:val="000000"/>
          <w:kern w:val="0"/>
          <w:sz w:val="28"/>
          <w:szCs w:val="28"/>
        </w:rPr>
        <w:t>3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年方可再次申报，且本次申报使用的相关成果须为上次获奖后的新成果。</w:t>
      </w:r>
    </w:p>
    <w:p w:rsidR="005F0705" w:rsidRPr="00F7034C" w:rsidRDefault="00F7034C" w:rsidP="00205C3D">
      <w:pPr>
        <w:widowControl/>
        <w:spacing w:before="75" w:after="75" w:line="310" w:lineRule="exact"/>
        <w:ind w:firstLineChars="200" w:firstLine="560"/>
        <w:jc w:val="left"/>
      </w:pP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第十四条</w:t>
      </w:r>
      <w:r w:rsidR="00205C3D">
        <w:rPr>
          <w:rFonts w:ascii="Calibri" w:eastAsia="仿宋" w:hAnsi="Calibri" w:cs="Calibri" w:hint="eastAsia"/>
          <w:color w:val="000000"/>
          <w:kern w:val="0"/>
          <w:sz w:val="28"/>
          <w:szCs w:val="28"/>
        </w:rPr>
        <w:t xml:space="preserve">　</w:t>
      </w:r>
      <w:r w:rsidRPr="00205C3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本条例自发文之日起施行，由教务处负责解释。</w:t>
      </w:r>
    </w:p>
    <w:sectPr w:rsidR="005F0705" w:rsidRPr="00F7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78" w:rsidRDefault="00863578" w:rsidP="002946B9">
      <w:r>
        <w:separator/>
      </w:r>
    </w:p>
  </w:endnote>
  <w:endnote w:type="continuationSeparator" w:id="0">
    <w:p w:rsidR="00863578" w:rsidRDefault="00863578" w:rsidP="0029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78" w:rsidRDefault="00863578" w:rsidP="002946B9">
      <w:r>
        <w:separator/>
      </w:r>
    </w:p>
  </w:footnote>
  <w:footnote w:type="continuationSeparator" w:id="0">
    <w:p w:rsidR="00863578" w:rsidRDefault="00863578" w:rsidP="0029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D/ytZVlU/LS+hk7jaLzC+oEb22uZFwH6zZSzjcK33eLHhV/3/XoaW73Sa59Ne9DUDtDlCvCAMgPFjCbQ4vi0aQ==" w:salt="W7syVCjxnetCGvG0Hhfr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70"/>
    <w:rsid w:val="00205C3D"/>
    <w:rsid w:val="002946B9"/>
    <w:rsid w:val="00333AC6"/>
    <w:rsid w:val="005F0705"/>
    <w:rsid w:val="00863578"/>
    <w:rsid w:val="00C11970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0A415"/>
  <w15:chartTrackingRefBased/>
  <w15:docId w15:val="{DE6EF0E3-C081-4B91-B086-48F04EDA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杨帅</dc:creator>
  <cp:keywords/>
  <dc:description/>
  <cp:lastModifiedBy>杨帅</cp:lastModifiedBy>
  <cp:revision>5</cp:revision>
  <dcterms:created xsi:type="dcterms:W3CDTF">2018-04-12T01:26:00Z</dcterms:created>
  <dcterms:modified xsi:type="dcterms:W3CDTF">2018-04-13T00:24:00Z</dcterms:modified>
</cp:coreProperties>
</file>